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AA609" w14:textId="77777777" w:rsidR="00200869"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IRISH ECONOMIC ASSOCIATION TRAVEL GRANT SCHEME </w:t>
      </w:r>
    </w:p>
    <w:p w14:paraId="3BF08C20" w14:textId="77777777" w:rsidR="00200869" w:rsidRDefault="00200869">
      <w:pPr>
        <w:jc w:val="center"/>
        <w:rPr>
          <w:rFonts w:ascii="Times New Roman" w:eastAsia="Times New Roman" w:hAnsi="Times New Roman" w:cs="Times New Roman"/>
          <w:b/>
        </w:rPr>
      </w:pPr>
    </w:p>
    <w:p w14:paraId="163C6DD6" w14:textId="77777777" w:rsidR="00200869" w:rsidRDefault="00000000">
      <w:pPr>
        <w:jc w:val="both"/>
        <w:rPr>
          <w:rFonts w:ascii="Times New Roman" w:eastAsia="Times New Roman" w:hAnsi="Times New Roman" w:cs="Times New Roman"/>
          <w:color w:val="000000"/>
        </w:rPr>
      </w:pPr>
      <w:r>
        <w:rPr>
          <w:rFonts w:ascii="Times New Roman" w:eastAsia="Times New Roman" w:hAnsi="Times New Roman" w:cs="Times New Roman"/>
        </w:rPr>
        <w:t xml:space="preserve">The goal of the IEA Travel Grant Scheme is to aid in the dissemination and promotion of economic research by economists working on the island of Ireland.  Funding will be awarded based on the quality of the work, the quality of the conference and the benefit </w:t>
      </w:r>
      <w:r>
        <w:rPr>
          <w:rFonts w:ascii="Times New Roman" w:eastAsia="Times New Roman" w:hAnsi="Times New Roman" w:cs="Times New Roman"/>
          <w:color w:val="000000"/>
        </w:rPr>
        <w:t xml:space="preserve">of the conference to the applicant’s research, network and career progression, with an emphasis on early career researchers.  </w:t>
      </w:r>
    </w:p>
    <w:p w14:paraId="274E65CA" w14:textId="77777777" w:rsidR="00200869" w:rsidRDefault="00200869">
      <w:pPr>
        <w:jc w:val="both"/>
        <w:rPr>
          <w:rFonts w:ascii="Times New Roman" w:eastAsia="Times New Roman" w:hAnsi="Times New Roman" w:cs="Times New Roman"/>
          <w:color w:val="000000"/>
        </w:rPr>
      </w:pPr>
    </w:p>
    <w:p w14:paraId="05A3AEF5" w14:textId="77777777" w:rsidR="00200869"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Grant applications will be considered by members of the IEA Board.  Semi-annual calls for applications will be posted on the IEA website </w:t>
      </w:r>
      <w:hyperlink r:id="rId5">
        <w:r>
          <w:rPr>
            <w:rFonts w:ascii="Times New Roman" w:eastAsia="Times New Roman" w:hAnsi="Times New Roman" w:cs="Times New Roman"/>
            <w:color w:val="0563C1"/>
            <w:u w:val="single"/>
          </w:rPr>
          <w:t>https://www.iea.ie/iea-travel-grant-scheme/</w:t>
        </w:r>
      </w:hyperlink>
    </w:p>
    <w:p w14:paraId="737BA5CC" w14:textId="77777777" w:rsidR="00200869" w:rsidRDefault="00200869">
      <w:pPr>
        <w:jc w:val="both"/>
        <w:rPr>
          <w:rFonts w:ascii="Times New Roman" w:eastAsia="Times New Roman" w:hAnsi="Times New Roman" w:cs="Times New Roman"/>
          <w:color w:val="000000"/>
        </w:rPr>
      </w:pPr>
    </w:p>
    <w:p w14:paraId="6994772C" w14:textId="77777777" w:rsidR="00200869" w:rsidRDefault="00000000">
      <w:pPr>
        <w:jc w:val="both"/>
        <w:rPr>
          <w:b/>
        </w:rPr>
      </w:pPr>
      <w:r>
        <w:rPr>
          <w:rFonts w:ascii="Times New Roman" w:eastAsia="Times New Roman" w:hAnsi="Times New Roman" w:cs="Times New Roman"/>
          <w:color w:val="000000"/>
        </w:rPr>
        <w:t xml:space="preserve">Total funding available per call is capped at €5,000, where all available funds may not be allocated. </w:t>
      </w:r>
      <w:r>
        <w:rPr>
          <w:rFonts w:ascii="Times New Roman" w:eastAsia="Times New Roman" w:hAnsi="Times New Roman" w:cs="Times New Roman"/>
        </w:rPr>
        <w:t xml:space="preserve">The maximum funding available per grant under the scheme is </w:t>
      </w:r>
      <w:r>
        <w:rPr>
          <w:rFonts w:ascii="Times New Roman" w:eastAsia="Times New Roman" w:hAnsi="Times New Roman" w:cs="Times New Roman"/>
          <w:b/>
        </w:rPr>
        <w:t>€1,000</w:t>
      </w:r>
      <w:r>
        <w:rPr>
          <w:rFonts w:ascii="Times New Roman" w:eastAsia="Times New Roman" w:hAnsi="Times New Roman" w:cs="Times New Roman"/>
        </w:rPr>
        <w:t xml:space="preserve">. Partial funding may be awarded. </w:t>
      </w:r>
      <w:r>
        <w:rPr>
          <w:rFonts w:ascii="Times New Roman" w:eastAsia="Times New Roman" w:hAnsi="Times New Roman" w:cs="Times New Roman"/>
          <w:b/>
        </w:rPr>
        <w:t xml:space="preserve">Funding is only available for oral conference presentations (full papers or ‘flash’ talks), therefore, funding for conference attendance only, poster presentations or attendance at summer schools is not eligible. </w:t>
      </w:r>
    </w:p>
    <w:p w14:paraId="7FACBAC2" w14:textId="77777777" w:rsidR="00200869" w:rsidRDefault="00200869">
      <w:pPr>
        <w:jc w:val="both"/>
        <w:rPr>
          <w:rFonts w:ascii="Times New Roman" w:eastAsia="Times New Roman" w:hAnsi="Times New Roman" w:cs="Times New Roman"/>
          <w:color w:val="000000"/>
        </w:rPr>
      </w:pPr>
    </w:p>
    <w:p w14:paraId="20859446" w14:textId="77777777" w:rsidR="00200869"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All grant recipients are required to acknowledge the funding in the conference presentation and in a footnote to the paper when published. </w:t>
      </w:r>
    </w:p>
    <w:p w14:paraId="3F95F535" w14:textId="77777777" w:rsidR="00200869" w:rsidRDefault="00200869">
      <w:pPr>
        <w:jc w:val="center"/>
        <w:rPr>
          <w:rFonts w:ascii="Times New Roman" w:eastAsia="Times New Roman" w:hAnsi="Times New Roman" w:cs="Times New Roman"/>
          <w:b/>
        </w:rPr>
      </w:pPr>
    </w:p>
    <w:p w14:paraId="76ECB96F" w14:textId="77777777" w:rsidR="00200869"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Please complete this application form and email it as a PDF by 5pm Friday 2nd August to: </w:t>
      </w:r>
      <w:hyperlink r:id="rId6">
        <w:r>
          <w:rPr>
            <w:rFonts w:ascii="Times New Roman" w:eastAsia="Times New Roman" w:hAnsi="Times New Roman" w:cs="Times New Roman"/>
            <w:b/>
            <w:color w:val="0563C1"/>
            <w:u w:val="single"/>
          </w:rPr>
          <w:t>info@iea.ie</w:t>
        </w:r>
      </w:hyperlink>
      <w:r>
        <w:rPr>
          <w:rFonts w:ascii="Times New Roman" w:eastAsia="Times New Roman" w:hAnsi="Times New Roman" w:cs="Times New Roman"/>
          <w:b/>
        </w:rPr>
        <w:t xml:space="preserve"> </w:t>
      </w:r>
    </w:p>
    <w:p w14:paraId="7292C697" w14:textId="77777777" w:rsidR="00200869" w:rsidRDefault="00200869">
      <w:pPr>
        <w:jc w:val="both"/>
        <w:rPr>
          <w:rFonts w:ascii="Times New Roman" w:eastAsia="Times New Roman" w:hAnsi="Times New Roman" w:cs="Times New Roman"/>
          <w:b/>
        </w:rPr>
      </w:pPr>
    </w:p>
    <w:p w14:paraId="03D98505" w14:textId="77777777" w:rsidR="00200869" w:rsidRDefault="00200869">
      <w:pPr>
        <w:jc w:val="both"/>
        <w:rPr>
          <w:rFonts w:ascii="Times New Roman" w:eastAsia="Times New Roman" w:hAnsi="Times New Roman" w:cs="Times New Roman"/>
          <w:b/>
        </w:rPr>
      </w:pPr>
    </w:p>
    <w:p w14:paraId="4AD0D586" w14:textId="77777777" w:rsidR="00200869"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Applicant Details </w:t>
      </w:r>
    </w:p>
    <w:p w14:paraId="489C652C" w14:textId="77777777" w:rsidR="00200869" w:rsidRDefault="00200869">
      <w:pPr>
        <w:jc w:val="both"/>
        <w:rPr>
          <w:rFonts w:ascii="Times New Roman" w:eastAsia="Times New Roman" w:hAnsi="Times New Roman" w:cs="Times New Roman"/>
        </w:rPr>
      </w:pPr>
    </w:p>
    <w:p w14:paraId="32E22D9D" w14:textId="77777777" w:rsidR="00200869"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Name: </w:t>
      </w:r>
    </w:p>
    <w:p w14:paraId="29FCB7B4" w14:textId="77777777" w:rsidR="00200869"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Department or School: </w:t>
      </w:r>
    </w:p>
    <w:p w14:paraId="5F203BCC" w14:textId="77777777" w:rsidR="00200869" w:rsidRDefault="00000000">
      <w:pPr>
        <w:jc w:val="both"/>
        <w:rPr>
          <w:rFonts w:ascii="Times New Roman" w:eastAsia="Times New Roman" w:hAnsi="Times New Roman" w:cs="Times New Roman"/>
          <w:i/>
        </w:rPr>
      </w:pPr>
      <w:r>
        <w:rPr>
          <w:rFonts w:ascii="Times New Roman" w:eastAsia="Times New Roman" w:hAnsi="Times New Roman" w:cs="Times New Roman"/>
          <w:i/>
        </w:rPr>
        <w:t>University/</w:t>
      </w:r>
      <w:proofErr w:type="spellStart"/>
      <w:r>
        <w:rPr>
          <w:rFonts w:ascii="Times New Roman" w:eastAsia="Times New Roman" w:hAnsi="Times New Roman" w:cs="Times New Roman"/>
          <w:i/>
        </w:rPr>
        <w:t>Organisation</w:t>
      </w:r>
      <w:proofErr w:type="spellEnd"/>
      <w:r>
        <w:rPr>
          <w:rFonts w:ascii="Times New Roman" w:eastAsia="Times New Roman" w:hAnsi="Times New Roman" w:cs="Times New Roman"/>
          <w:i/>
        </w:rPr>
        <w:t xml:space="preserve">: </w:t>
      </w:r>
    </w:p>
    <w:p w14:paraId="72A2DEEB" w14:textId="77777777" w:rsidR="00200869" w:rsidRDefault="00000000">
      <w:pPr>
        <w:jc w:val="both"/>
        <w:rPr>
          <w:rFonts w:ascii="MS Mincho" w:eastAsia="MS Mincho" w:hAnsi="MS Mincho" w:cs="MS Mincho"/>
          <w:i/>
        </w:rPr>
      </w:pPr>
      <w:r>
        <w:rPr>
          <w:rFonts w:ascii="Times New Roman" w:eastAsia="Times New Roman" w:hAnsi="Times New Roman" w:cs="Times New Roman"/>
          <w:i/>
        </w:rPr>
        <w:t xml:space="preserve">Address:  </w:t>
      </w:r>
    </w:p>
    <w:p w14:paraId="6D4EC718" w14:textId="77777777" w:rsidR="00200869"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E-mail: </w:t>
      </w:r>
    </w:p>
    <w:p w14:paraId="0238C8F3" w14:textId="77777777" w:rsidR="00200869"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Position: </w:t>
      </w:r>
    </w:p>
    <w:p w14:paraId="5781D50A" w14:textId="77777777" w:rsidR="00200869" w:rsidRDefault="00000000">
      <w:pPr>
        <w:jc w:val="both"/>
        <w:rPr>
          <w:rFonts w:ascii="Times New Roman" w:eastAsia="Times New Roman" w:hAnsi="Times New Roman" w:cs="Times New Roman"/>
        </w:rPr>
      </w:pPr>
      <w:r>
        <w:rPr>
          <w:rFonts w:ascii="Times New Roman" w:eastAsia="Times New Roman" w:hAnsi="Times New Roman" w:cs="Times New Roman"/>
          <w:i/>
        </w:rPr>
        <w:t xml:space="preserve">Funding Source </w:t>
      </w:r>
      <w:r>
        <w:rPr>
          <w:rFonts w:ascii="MS Mincho" w:eastAsia="MS Mincho" w:hAnsi="MS Mincho" w:cs="MS Mincho"/>
        </w:rPr>
        <w:t>(</w:t>
      </w:r>
      <w:r>
        <w:rPr>
          <w:rFonts w:ascii="Times New Roman" w:eastAsia="Times New Roman" w:hAnsi="Times New Roman" w:cs="Times New Roman"/>
        </w:rPr>
        <w:t>if part-funding is available):</w:t>
      </w:r>
    </w:p>
    <w:p w14:paraId="2AD6B468" w14:textId="77777777" w:rsidR="00200869" w:rsidRDefault="00200869">
      <w:pPr>
        <w:jc w:val="both"/>
        <w:rPr>
          <w:rFonts w:ascii="Times New Roman" w:eastAsia="Times New Roman" w:hAnsi="Times New Roman" w:cs="Times New Roman"/>
          <w:b/>
        </w:rPr>
      </w:pPr>
    </w:p>
    <w:p w14:paraId="09D3C71C" w14:textId="77777777" w:rsidR="00200869" w:rsidRDefault="00200869">
      <w:pPr>
        <w:jc w:val="both"/>
        <w:rPr>
          <w:rFonts w:ascii="Times New Roman" w:eastAsia="Times New Roman" w:hAnsi="Times New Roman" w:cs="Times New Roman"/>
          <w:b/>
        </w:rPr>
      </w:pPr>
    </w:p>
    <w:p w14:paraId="1C8A4209" w14:textId="77777777" w:rsidR="00200869"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Conference Details </w:t>
      </w:r>
      <w:r>
        <w:rPr>
          <w:rFonts w:ascii="Times New Roman" w:eastAsia="Times New Roman" w:hAnsi="Times New Roman" w:cs="Times New Roman"/>
        </w:rPr>
        <w:t>(name, location, dates, and link to conference website):</w:t>
      </w:r>
    </w:p>
    <w:p w14:paraId="7F1403F8" w14:textId="77777777" w:rsidR="00200869" w:rsidRDefault="00200869">
      <w:pPr>
        <w:jc w:val="both"/>
        <w:rPr>
          <w:rFonts w:ascii="Times New Roman" w:eastAsia="Times New Roman" w:hAnsi="Times New Roman" w:cs="Times New Roman"/>
          <w:b/>
        </w:rPr>
      </w:pPr>
    </w:p>
    <w:p w14:paraId="3DE943D8" w14:textId="77777777" w:rsidR="00200869" w:rsidRDefault="00200869">
      <w:pPr>
        <w:jc w:val="both"/>
        <w:rPr>
          <w:rFonts w:ascii="Times New Roman" w:eastAsia="Times New Roman" w:hAnsi="Times New Roman" w:cs="Times New Roman"/>
          <w:b/>
        </w:rPr>
      </w:pPr>
    </w:p>
    <w:p w14:paraId="38DC8DF6" w14:textId="77777777" w:rsidR="00200869"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Total Funding Requested: </w:t>
      </w:r>
    </w:p>
    <w:p w14:paraId="003EDDB4" w14:textId="77777777" w:rsidR="00200869"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6CBF2E0" w14:textId="77777777" w:rsidR="00200869" w:rsidRDefault="00200869">
      <w:pPr>
        <w:jc w:val="both"/>
        <w:rPr>
          <w:rFonts w:ascii="Times New Roman" w:eastAsia="Times New Roman" w:hAnsi="Times New Roman" w:cs="Times New Roman"/>
          <w:b/>
        </w:rPr>
      </w:pPr>
    </w:p>
    <w:p w14:paraId="59311C7E" w14:textId="77777777" w:rsidR="00200869" w:rsidRDefault="00000000">
      <w:pPr>
        <w:jc w:val="both"/>
        <w:rPr>
          <w:rFonts w:ascii="Times New Roman" w:eastAsia="Times New Roman" w:hAnsi="Times New Roman" w:cs="Times New Roman"/>
        </w:rPr>
      </w:pPr>
      <w:r>
        <w:rPr>
          <w:rFonts w:ascii="Times New Roman" w:eastAsia="Times New Roman" w:hAnsi="Times New Roman" w:cs="Times New Roman"/>
          <w:b/>
        </w:rPr>
        <w:t>Summary:</w:t>
      </w:r>
      <w:r>
        <w:rPr>
          <w:rFonts w:ascii="Times New Roman" w:eastAsia="Times New Roman" w:hAnsi="Times New Roman" w:cs="Times New Roman"/>
        </w:rPr>
        <w:t xml:space="preserve">  </w:t>
      </w:r>
    </w:p>
    <w:p w14:paraId="4C1F00EE" w14:textId="77777777" w:rsidR="00200869" w:rsidRDefault="00000000">
      <w:pPr>
        <w:jc w:val="both"/>
        <w:rPr>
          <w:rFonts w:ascii="Times New Roman" w:eastAsia="Times New Roman" w:hAnsi="Times New Roman" w:cs="Times New Roman"/>
        </w:rPr>
      </w:pPr>
      <w:r>
        <w:rPr>
          <w:rFonts w:ascii="Times New Roman" w:eastAsia="Times New Roman" w:hAnsi="Times New Roman" w:cs="Times New Roman"/>
        </w:rPr>
        <w:t>Please include details of the paper which will be presented. (1500 characters limit).</w:t>
      </w:r>
    </w:p>
    <w:p w14:paraId="5C737BFB" w14:textId="77777777" w:rsidR="00200869"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55683E00" w14:textId="77777777" w:rsidR="00200869" w:rsidRDefault="00200869">
      <w:pPr>
        <w:rPr>
          <w:rFonts w:ascii="Times New Roman" w:eastAsia="Times New Roman" w:hAnsi="Times New Roman" w:cs="Times New Roman"/>
          <w:b/>
        </w:rPr>
      </w:pPr>
    </w:p>
    <w:p w14:paraId="1B1F5C78" w14:textId="77777777" w:rsidR="00200869" w:rsidRDefault="00000000">
      <w:pPr>
        <w:jc w:val="both"/>
        <w:rPr>
          <w:rFonts w:ascii="Times New Roman" w:eastAsia="Times New Roman" w:hAnsi="Times New Roman" w:cs="Times New Roman"/>
        </w:rPr>
      </w:pPr>
      <w:r>
        <w:rPr>
          <w:rFonts w:ascii="Times New Roman" w:eastAsia="Times New Roman" w:hAnsi="Times New Roman" w:cs="Times New Roman"/>
          <w:b/>
        </w:rPr>
        <w:t>Potential Benefits:</w:t>
      </w:r>
      <w:r>
        <w:rPr>
          <w:rFonts w:ascii="Times New Roman" w:eastAsia="Times New Roman" w:hAnsi="Times New Roman" w:cs="Times New Roman"/>
        </w:rPr>
        <w:t xml:space="preserve">  </w:t>
      </w:r>
    </w:p>
    <w:p w14:paraId="1D2B3299" w14:textId="77777777" w:rsidR="00200869" w:rsidRDefault="00000000">
      <w:pPr>
        <w:jc w:val="both"/>
        <w:rPr>
          <w:rFonts w:ascii="Times New Roman" w:eastAsia="Times New Roman" w:hAnsi="Times New Roman" w:cs="Times New Roman"/>
        </w:rPr>
      </w:pPr>
      <w:r>
        <w:rPr>
          <w:rFonts w:ascii="Times New Roman" w:eastAsia="Times New Roman" w:hAnsi="Times New Roman" w:cs="Times New Roman"/>
        </w:rPr>
        <w:t>Applicants should detail the potential impact and benefits arising from attending this conference for the individual applicant, the Irish Economic Association, and wider society. (800 characters).</w:t>
      </w:r>
    </w:p>
    <w:p w14:paraId="1D40EA9B" w14:textId="77777777" w:rsidR="00200869" w:rsidRDefault="00200869">
      <w:pPr>
        <w:jc w:val="both"/>
        <w:rPr>
          <w:rFonts w:ascii="Times New Roman" w:eastAsia="Times New Roman" w:hAnsi="Times New Roman" w:cs="Times New Roman"/>
          <w:b/>
        </w:rPr>
      </w:pPr>
    </w:p>
    <w:p w14:paraId="5E74F9AC" w14:textId="77777777" w:rsidR="00200869" w:rsidRDefault="00000000">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Abstract/paper Submitted - YES/NO?: </w:t>
      </w:r>
    </w:p>
    <w:p w14:paraId="489B329F" w14:textId="77777777" w:rsidR="00200869" w:rsidRDefault="00200869">
      <w:pPr>
        <w:jc w:val="both"/>
        <w:rPr>
          <w:rFonts w:ascii="Times New Roman" w:eastAsia="Times New Roman" w:hAnsi="Times New Roman" w:cs="Times New Roman"/>
          <w:b/>
        </w:rPr>
      </w:pPr>
    </w:p>
    <w:p w14:paraId="04F1D043" w14:textId="77777777" w:rsidR="00200869" w:rsidRDefault="00200869">
      <w:pPr>
        <w:jc w:val="both"/>
        <w:rPr>
          <w:rFonts w:ascii="Times New Roman" w:eastAsia="Times New Roman" w:hAnsi="Times New Roman" w:cs="Times New Roman"/>
          <w:b/>
        </w:rPr>
      </w:pPr>
    </w:p>
    <w:p w14:paraId="4BCF4D4A" w14:textId="77777777" w:rsidR="00200869" w:rsidRDefault="00000000">
      <w:pPr>
        <w:jc w:val="both"/>
        <w:rPr>
          <w:rFonts w:ascii="Times New Roman" w:eastAsia="Times New Roman" w:hAnsi="Times New Roman" w:cs="Times New Roman"/>
        </w:rPr>
      </w:pPr>
      <w:r>
        <w:rPr>
          <w:rFonts w:ascii="Times New Roman" w:eastAsia="Times New Roman" w:hAnsi="Times New Roman" w:cs="Times New Roman"/>
          <w:b/>
        </w:rPr>
        <w:t>Abstract/paper Accepted - YES/NO?:</w:t>
      </w:r>
    </w:p>
    <w:p w14:paraId="6AD4FD80" w14:textId="77777777" w:rsidR="00200869"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80E0DBE" w14:textId="77777777" w:rsidR="00200869" w:rsidRDefault="00200869">
      <w:pPr>
        <w:jc w:val="both"/>
        <w:rPr>
          <w:rFonts w:ascii="Times New Roman" w:eastAsia="Times New Roman" w:hAnsi="Times New Roman" w:cs="Times New Roman"/>
          <w:b/>
        </w:rPr>
      </w:pPr>
    </w:p>
    <w:p w14:paraId="1E31D76A" w14:textId="77777777" w:rsidR="00200869"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Ethical Approval Required: </w:t>
      </w:r>
    </w:p>
    <w:p w14:paraId="7921C97B" w14:textId="77777777" w:rsidR="00200869" w:rsidRDefault="00000000">
      <w:pPr>
        <w:jc w:val="both"/>
        <w:rPr>
          <w:rFonts w:ascii="Times New Roman" w:eastAsia="Times New Roman" w:hAnsi="Times New Roman" w:cs="Times New Roman"/>
        </w:rPr>
      </w:pPr>
      <w:r>
        <w:rPr>
          <w:rFonts w:ascii="Times New Roman" w:eastAsia="Times New Roman" w:hAnsi="Times New Roman" w:cs="Times New Roman"/>
        </w:rPr>
        <w:t>Applicant must indicate if the research involves humans, animals, tissue or records thereof.  If so, applicant must provide evidence that this approval has been received.</w:t>
      </w:r>
    </w:p>
    <w:p w14:paraId="203B7AEE" w14:textId="77777777" w:rsidR="00200869" w:rsidRDefault="00200869">
      <w:pPr>
        <w:jc w:val="both"/>
        <w:rPr>
          <w:rFonts w:ascii="Times New Roman" w:eastAsia="Times New Roman" w:hAnsi="Times New Roman" w:cs="Times New Roman"/>
        </w:rPr>
      </w:pPr>
    </w:p>
    <w:p w14:paraId="24E7D10F" w14:textId="77777777" w:rsidR="00200869" w:rsidRDefault="00200869">
      <w:pPr>
        <w:jc w:val="both"/>
        <w:rPr>
          <w:rFonts w:ascii="Times New Roman" w:eastAsia="Times New Roman" w:hAnsi="Times New Roman" w:cs="Times New Roman"/>
        </w:rPr>
      </w:pPr>
    </w:p>
    <w:p w14:paraId="6C4BE2B2" w14:textId="77777777" w:rsidR="00200869" w:rsidRDefault="00000000">
      <w:pPr>
        <w:jc w:val="both"/>
        <w:rPr>
          <w:rFonts w:ascii="Times New Roman" w:eastAsia="Times New Roman" w:hAnsi="Times New Roman" w:cs="Times New Roman"/>
        </w:rPr>
      </w:pPr>
      <w:r>
        <w:rPr>
          <w:rFonts w:ascii="Times New Roman" w:eastAsia="Times New Roman" w:hAnsi="Times New Roman" w:cs="Times New Roman"/>
          <w:b/>
        </w:rPr>
        <w:t>Short CV:</w:t>
      </w:r>
      <w:r>
        <w:rPr>
          <w:rFonts w:ascii="Times New Roman" w:eastAsia="Times New Roman" w:hAnsi="Times New Roman" w:cs="Times New Roman"/>
        </w:rPr>
        <w:t xml:space="preserve"> (800 characters)</w:t>
      </w:r>
    </w:p>
    <w:p w14:paraId="3644B3FC" w14:textId="77777777" w:rsidR="00200869" w:rsidRDefault="00200869">
      <w:pPr>
        <w:jc w:val="both"/>
        <w:rPr>
          <w:rFonts w:ascii="MS Mincho" w:eastAsia="MS Mincho" w:hAnsi="MS Mincho" w:cs="MS Mincho"/>
        </w:rPr>
      </w:pPr>
    </w:p>
    <w:p w14:paraId="04B9A4FD" w14:textId="77777777" w:rsidR="00200869" w:rsidRDefault="00200869">
      <w:pPr>
        <w:jc w:val="both"/>
        <w:rPr>
          <w:rFonts w:ascii="MS Mincho" w:eastAsia="MS Mincho" w:hAnsi="MS Mincho" w:cs="MS Mincho"/>
        </w:rPr>
      </w:pPr>
    </w:p>
    <w:p w14:paraId="60FB3A9A" w14:textId="77777777" w:rsidR="00200869" w:rsidRDefault="00000000">
      <w:pPr>
        <w:jc w:val="both"/>
        <w:rPr>
          <w:rFonts w:ascii="MS Mincho" w:eastAsia="MS Mincho" w:hAnsi="MS Mincho" w:cs="MS Mincho"/>
        </w:rPr>
      </w:pPr>
      <w:r>
        <w:rPr>
          <w:rFonts w:ascii="Times New Roman" w:eastAsia="Times New Roman" w:hAnsi="Times New Roman" w:cs="Times New Roman"/>
          <w:b/>
        </w:rPr>
        <w:t>Recent Publications and /or Working/Job Market papers:</w:t>
      </w:r>
      <w:r>
        <w:rPr>
          <w:rFonts w:ascii="Times New Roman" w:eastAsia="Times New Roman" w:hAnsi="Times New Roman" w:cs="Times New Roman"/>
        </w:rPr>
        <w:t xml:space="preserve">  Please list at most 3 recent papers.  </w:t>
      </w:r>
    </w:p>
    <w:p w14:paraId="210404BB" w14:textId="77777777" w:rsidR="00200869" w:rsidRDefault="00200869">
      <w:pPr>
        <w:jc w:val="both"/>
        <w:rPr>
          <w:rFonts w:ascii="Times New Roman" w:eastAsia="Times New Roman" w:hAnsi="Times New Roman" w:cs="Times New Roman"/>
        </w:rPr>
      </w:pPr>
    </w:p>
    <w:p w14:paraId="32364B28" w14:textId="77777777" w:rsidR="00200869" w:rsidRDefault="00200869">
      <w:pPr>
        <w:jc w:val="both"/>
        <w:rPr>
          <w:rFonts w:ascii="Times New Roman" w:eastAsia="Times New Roman" w:hAnsi="Times New Roman" w:cs="Times New Roman"/>
        </w:rPr>
      </w:pPr>
    </w:p>
    <w:p w14:paraId="67EE1379" w14:textId="77777777" w:rsidR="00200869"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Budget </w:t>
      </w:r>
    </w:p>
    <w:p w14:paraId="336DEFE9" w14:textId="77777777" w:rsidR="00200869"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Applicants are asked to provide a breakdown of the individual costs required to attend the conference. The maximum per grant funding available under the scheme is </w:t>
      </w:r>
      <w:r>
        <w:rPr>
          <w:rFonts w:ascii="Times New Roman" w:eastAsia="Times New Roman" w:hAnsi="Times New Roman" w:cs="Times New Roman"/>
          <w:b/>
        </w:rPr>
        <w:t>€1,000</w:t>
      </w:r>
      <w:r>
        <w:rPr>
          <w:rFonts w:ascii="Times New Roman" w:eastAsia="Times New Roman" w:hAnsi="Times New Roman" w:cs="Times New Roman"/>
        </w:rPr>
        <w:t>. Partial funding may be awarded.</w:t>
      </w:r>
    </w:p>
    <w:p w14:paraId="1B998727" w14:textId="77777777" w:rsidR="00200869" w:rsidRDefault="00200869">
      <w:pPr>
        <w:jc w:val="both"/>
        <w:rPr>
          <w:rFonts w:ascii="Times New Roman" w:eastAsia="Times New Roman" w:hAnsi="Times New Roman" w:cs="Times New Roman"/>
        </w:rPr>
      </w:pPr>
    </w:p>
    <w:p w14:paraId="6BE29DE9" w14:textId="77777777" w:rsidR="00200869"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tbl>
      <w:tblPr>
        <w:tblStyle w:val="a0"/>
        <w:tblW w:w="9000" w:type="dxa"/>
        <w:tblInd w:w="-116" w:type="dxa"/>
        <w:tblBorders>
          <w:top w:val="nil"/>
          <w:left w:val="nil"/>
          <w:right w:val="nil"/>
        </w:tblBorders>
        <w:tblLayout w:type="fixed"/>
        <w:tblLook w:val="0000" w:firstRow="0" w:lastRow="0" w:firstColumn="0" w:lastColumn="0" w:noHBand="0" w:noVBand="0"/>
      </w:tblPr>
      <w:tblGrid>
        <w:gridCol w:w="3000"/>
        <w:gridCol w:w="3000"/>
        <w:gridCol w:w="3000"/>
      </w:tblGrid>
      <w:tr w:rsidR="00200869" w14:paraId="6F4892F5"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6FD0DD11" w14:textId="77777777" w:rsidR="00200869"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Budget Line Type </w:t>
            </w: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3ABDC4E5" w14:textId="77777777" w:rsidR="00200869"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Amount </w:t>
            </w: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1D375870" w14:textId="77777777" w:rsidR="00200869"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Description </w:t>
            </w:r>
          </w:p>
        </w:tc>
      </w:tr>
      <w:tr w:rsidR="00200869" w14:paraId="3DF83989"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4E3AABC7" w14:textId="77777777" w:rsidR="00200869" w:rsidRDefault="00200869">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3BDCC4FD" w14:textId="77777777" w:rsidR="00200869" w:rsidRDefault="00200869">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1F7DF3A1" w14:textId="77777777" w:rsidR="00200869" w:rsidRDefault="00200869">
            <w:pPr>
              <w:jc w:val="both"/>
              <w:rPr>
                <w:rFonts w:ascii="Times New Roman" w:eastAsia="Times New Roman" w:hAnsi="Times New Roman" w:cs="Times New Roman"/>
              </w:rPr>
            </w:pPr>
          </w:p>
        </w:tc>
      </w:tr>
      <w:tr w:rsidR="00200869" w14:paraId="1D75D1C6"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76C412A2" w14:textId="77777777" w:rsidR="00200869" w:rsidRDefault="00200869">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5B0BD732" w14:textId="77777777" w:rsidR="00200869" w:rsidRDefault="00200869">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704B8D3A" w14:textId="77777777" w:rsidR="00200869" w:rsidRDefault="00200869">
            <w:pPr>
              <w:jc w:val="both"/>
              <w:rPr>
                <w:rFonts w:ascii="Times New Roman" w:eastAsia="Times New Roman" w:hAnsi="Times New Roman" w:cs="Times New Roman"/>
              </w:rPr>
            </w:pPr>
          </w:p>
        </w:tc>
      </w:tr>
      <w:tr w:rsidR="00200869" w14:paraId="2327A230"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4BFD5B64" w14:textId="77777777" w:rsidR="00200869" w:rsidRDefault="00200869">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51A7E996" w14:textId="77777777" w:rsidR="00200869" w:rsidRDefault="00200869">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31B90CAA" w14:textId="77777777" w:rsidR="00200869" w:rsidRDefault="00200869">
            <w:pPr>
              <w:jc w:val="both"/>
              <w:rPr>
                <w:rFonts w:ascii="Times New Roman" w:eastAsia="Times New Roman" w:hAnsi="Times New Roman" w:cs="Times New Roman"/>
              </w:rPr>
            </w:pPr>
          </w:p>
        </w:tc>
      </w:tr>
      <w:tr w:rsidR="00200869" w14:paraId="408AA28F"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4285C967" w14:textId="77777777" w:rsidR="00200869" w:rsidRDefault="00200869">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218C5694" w14:textId="77777777" w:rsidR="00200869" w:rsidRDefault="00200869">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1FE21D4C" w14:textId="77777777" w:rsidR="00200869" w:rsidRDefault="00200869">
            <w:pPr>
              <w:jc w:val="both"/>
              <w:rPr>
                <w:rFonts w:ascii="Times New Roman" w:eastAsia="Times New Roman" w:hAnsi="Times New Roman" w:cs="Times New Roman"/>
              </w:rPr>
            </w:pPr>
          </w:p>
        </w:tc>
      </w:tr>
      <w:tr w:rsidR="00200869" w14:paraId="10659DEA"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218B1966" w14:textId="77777777" w:rsidR="00200869"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Total </w:t>
            </w: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705A2289" w14:textId="77777777" w:rsidR="00200869" w:rsidRDefault="00200869">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4CEBE2B8" w14:textId="77777777" w:rsidR="00200869"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tc>
      </w:tr>
    </w:tbl>
    <w:p w14:paraId="2567D128" w14:textId="77777777" w:rsidR="0020086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1ACFB962" w14:textId="77777777" w:rsidR="00200869" w:rsidRDefault="00200869">
      <w:pPr>
        <w:rPr>
          <w:rFonts w:ascii="Times New Roman" w:eastAsia="Times New Roman" w:hAnsi="Times New Roman" w:cs="Times New Roman"/>
        </w:rPr>
      </w:pPr>
    </w:p>
    <w:p w14:paraId="2E07B3E1" w14:textId="77777777" w:rsidR="00200869"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Additional Funding Required: </w:t>
      </w:r>
    </w:p>
    <w:p w14:paraId="788C78F4" w14:textId="77777777" w:rsidR="00200869"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Where additional funding is required, in excess of that available under this Scheme, applicants are asked to provide detail on how this will be sourced and used. Where matched funding is available this should be detailed and will be looked upon </w:t>
      </w:r>
      <w:proofErr w:type="spellStart"/>
      <w:r>
        <w:rPr>
          <w:rFonts w:ascii="Times New Roman" w:eastAsia="Times New Roman" w:hAnsi="Times New Roman" w:cs="Times New Roman"/>
        </w:rPr>
        <w:t>favourably</w:t>
      </w:r>
      <w:proofErr w:type="spellEnd"/>
      <w:r>
        <w:rPr>
          <w:rFonts w:ascii="Times New Roman" w:eastAsia="Times New Roman" w:hAnsi="Times New Roman" w:cs="Times New Roman"/>
        </w:rPr>
        <w:t xml:space="preserve">. </w:t>
      </w:r>
    </w:p>
    <w:p w14:paraId="40092E03" w14:textId="77777777" w:rsidR="00200869" w:rsidRDefault="00200869">
      <w:pPr>
        <w:jc w:val="both"/>
        <w:rPr>
          <w:rFonts w:ascii="Times New Roman" w:eastAsia="Times New Roman" w:hAnsi="Times New Roman" w:cs="Times New Roman"/>
        </w:rPr>
      </w:pPr>
    </w:p>
    <w:p w14:paraId="3B370F38" w14:textId="77777777" w:rsidR="00200869" w:rsidRDefault="00200869">
      <w:pPr>
        <w:jc w:val="both"/>
        <w:rPr>
          <w:rFonts w:ascii="Times New Roman" w:eastAsia="Times New Roman" w:hAnsi="Times New Roman" w:cs="Times New Roman"/>
        </w:rPr>
      </w:pPr>
    </w:p>
    <w:p w14:paraId="4A4FA0EC" w14:textId="77777777" w:rsidR="00200869" w:rsidRDefault="00000000">
      <w:pPr>
        <w:rPr>
          <w:rFonts w:ascii="MS Mincho" w:eastAsia="MS Mincho" w:hAnsi="MS Mincho" w:cs="MS Mincho"/>
        </w:rPr>
      </w:pPr>
      <w:r>
        <w:rPr>
          <w:rFonts w:ascii="Times New Roman" w:eastAsia="Times New Roman" w:hAnsi="Times New Roman" w:cs="Times New Roman"/>
          <w:b/>
        </w:rPr>
        <w:t>Budget Justification:</w:t>
      </w:r>
      <w:r>
        <w:rPr>
          <w:rFonts w:ascii="Times New Roman" w:eastAsia="Times New Roman" w:hAnsi="Times New Roman" w:cs="Times New Roman"/>
        </w:rPr>
        <w:t xml:space="preserve">  </w:t>
      </w:r>
    </w:p>
    <w:p w14:paraId="6BDD65CF" w14:textId="77777777" w:rsidR="00200869" w:rsidRDefault="00000000">
      <w:pPr>
        <w:rPr>
          <w:rFonts w:ascii="Times New Roman" w:eastAsia="Times New Roman" w:hAnsi="Times New Roman" w:cs="Times New Roman"/>
        </w:rPr>
      </w:pPr>
      <w:r>
        <w:rPr>
          <w:rFonts w:ascii="Times New Roman" w:eastAsia="Times New Roman" w:hAnsi="Times New Roman" w:cs="Times New Roman"/>
          <w:b/>
          <w:i/>
        </w:rPr>
        <w:t xml:space="preserve">The budget justification is the narrative explanation of the budget and should not be used for further scientific explanation. </w:t>
      </w:r>
      <w:r>
        <w:rPr>
          <w:rFonts w:ascii="Times New Roman" w:eastAsia="Times New Roman" w:hAnsi="Times New Roman" w:cs="Times New Roman"/>
        </w:rPr>
        <w:t xml:space="preserve">Applicants are required to justify the individual costs as entered above. For example, search engine/website used to estimate flight costs; source of estimated hotel </w:t>
      </w:r>
      <w:proofErr w:type="spellStart"/>
      <w:r>
        <w:rPr>
          <w:rFonts w:ascii="Times New Roman" w:eastAsia="Times New Roman" w:hAnsi="Times New Roman" w:cs="Times New Roman"/>
        </w:rPr>
        <w:t>AirBnB</w:t>
      </w:r>
      <w:proofErr w:type="spellEnd"/>
      <w:r>
        <w:rPr>
          <w:rFonts w:ascii="Times New Roman" w:eastAsia="Times New Roman" w:hAnsi="Times New Roman" w:cs="Times New Roman"/>
        </w:rPr>
        <w:t xml:space="preserve"> costs, etc. You should also provide a justification as to why funding is being requested through the IEA Scheme. Applicants should be aware that a consideration of </w:t>
      </w:r>
      <w:r>
        <w:rPr>
          <w:rFonts w:ascii="Times New Roman" w:eastAsia="Times New Roman" w:hAnsi="Times New Roman" w:cs="Times New Roman"/>
          <w:b/>
        </w:rPr>
        <w:t xml:space="preserve">‘value for money’ </w:t>
      </w:r>
      <w:r>
        <w:rPr>
          <w:rFonts w:ascii="Times New Roman" w:eastAsia="Times New Roman" w:hAnsi="Times New Roman" w:cs="Times New Roman"/>
        </w:rPr>
        <w:t xml:space="preserve">will apply and unrealistic costs which are not justified may have a negative impact on the application evaluation.  </w:t>
      </w:r>
    </w:p>
    <w:sectPr w:rsidR="00200869">
      <w:pgSz w:w="11900"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869"/>
    <w:rsid w:val="00123AF6"/>
    <w:rsid w:val="00200869"/>
    <w:rsid w:val="009454E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4FFF"/>
  <w15:docId w15:val="{F93047BC-2AFD-42D0-89B7-30224F87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682AB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82ABE"/>
    <w:rPr>
      <w:rFonts w:ascii="Times New Roman" w:hAnsi="Times New Roman"/>
      <w:sz w:val="18"/>
      <w:szCs w:val="18"/>
    </w:rPr>
  </w:style>
  <w:style w:type="character" w:styleId="Hyperlink">
    <w:name w:val="Hyperlink"/>
    <w:basedOn w:val="DefaultParagraphFont"/>
    <w:uiPriority w:val="99"/>
    <w:unhideWhenUsed/>
    <w:rsid w:val="00395CC1"/>
    <w:rPr>
      <w:color w:val="0563C1" w:themeColor="hyperlink"/>
      <w:u w:val="single"/>
    </w:rPr>
  </w:style>
  <w:style w:type="character" w:customStyle="1" w:styleId="UnresolvedMention1">
    <w:name w:val="Unresolved Mention1"/>
    <w:basedOn w:val="DefaultParagraphFont"/>
    <w:uiPriority w:val="99"/>
    <w:semiHidden/>
    <w:unhideWhenUsed/>
    <w:rsid w:val="00395CC1"/>
    <w:rPr>
      <w:color w:val="605E5C"/>
      <w:shd w:val="clear" w:color="auto" w:fill="E1DFDD"/>
    </w:rPr>
  </w:style>
  <w:style w:type="paragraph" w:styleId="Revision">
    <w:name w:val="Revision"/>
    <w:hidden/>
    <w:uiPriority w:val="99"/>
    <w:semiHidden/>
    <w:rsid w:val="00EC1A2F"/>
  </w:style>
  <w:style w:type="character" w:styleId="UnresolvedMention">
    <w:name w:val="Unresolved Mention"/>
    <w:basedOn w:val="DefaultParagraphFont"/>
    <w:uiPriority w:val="99"/>
    <w:semiHidden/>
    <w:unhideWhenUsed/>
    <w:rsid w:val="00EC1A2F"/>
    <w:rPr>
      <w:color w:val="605E5C"/>
      <w:shd w:val="clear" w:color="auto" w:fill="E1DFDD"/>
    </w:rPr>
  </w:style>
  <w:style w:type="character" w:styleId="FollowedHyperlink">
    <w:name w:val="FollowedHyperlink"/>
    <w:basedOn w:val="DefaultParagraphFont"/>
    <w:uiPriority w:val="99"/>
    <w:semiHidden/>
    <w:unhideWhenUsed/>
    <w:rsid w:val="00D56936"/>
    <w:rPr>
      <w:color w:val="954F72" w:themeColor="followedHyperlink"/>
      <w:u w:val="single"/>
    </w:rPr>
  </w:style>
  <w:style w:type="character" w:styleId="CommentReference">
    <w:name w:val="annotation reference"/>
    <w:basedOn w:val="DefaultParagraphFont"/>
    <w:uiPriority w:val="99"/>
    <w:semiHidden/>
    <w:unhideWhenUsed/>
    <w:rsid w:val="009F4A63"/>
    <w:rPr>
      <w:sz w:val="16"/>
      <w:szCs w:val="16"/>
    </w:rPr>
  </w:style>
  <w:style w:type="paragraph" w:styleId="CommentText">
    <w:name w:val="annotation text"/>
    <w:basedOn w:val="Normal"/>
    <w:link w:val="CommentTextChar"/>
    <w:uiPriority w:val="99"/>
    <w:unhideWhenUsed/>
    <w:rsid w:val="009F4A63"/>
    <w:rPr>
      <w:sz w:val="20"/>
      <w:szCs w:val="20"/>
    </w:rPr>
  </w:style>
  <w:style w:type="character" w:customStyle="1" w:styleId="CommentTextChar">
    <w:name w:val="Comment Text Char"/>
    <w:basedOn w:val="DefaultParagraphFont"/>
    <w:link w:val="CommentText"/>
    <w:uiPriority w:val="99"/>
    <w:rsid w:val="009F4A63"/>
    <w:rPr>
      <w:sz w:val="20"/>
      <w:szCs w:val="20"/>
    </w:rPr>
  </w:style>
  <w:style w:type="paragraph" w:styleId="CommentSubject">
    <w:name w:val="annotation subject"/>
    <w:basedOn w:val="CommentText"/>
    <w:next w:val="CommentText"/>
    <w:link w:val="CommentSubjectChar"/>
    <w:uiPriority w:val="99"/>
    <w:semiHidden/>
    <w:unhideWhenUsed/>
    <w:rsid w:val="009F4A63"/>
    <w:rPr>
      <w:b/>
      <w:bCs/>
    </w:rPr>
  </w:style>
  <w:style w:type="character" w:customStyle="1" w:styleId="CommentSubjectChar">
    <w:name w:val="Comment Subject Char"/>
    <w:basedOn w:val="CommentTextChar"/>
    <w:link w:val="CommentSubject"/>
    <w:uiPriority w:val="99"/>
    <w:semiHidden/>
    <w:rsid w:val="009F4A63"/>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iea.ie" TargetMode="External"/><Relationship Id="rId5" Type="http://schemas.openxmlformats.org/officeDocument/2006/relationships/hyperlink" Target="https://www.iea.ie/iea-travel-grant-sche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lYIkp1pSq5jIxAfrC0pWSgAzjw==">CgMxLjA4AHIhMUVyRE12MDRFZzBBT0paTzJQa1dMNDJibW1NdVNZbWpq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Ann Pecchenino</dc:creator>
  <cp:lastModifiedBy>Orla Doyle</cp:lastModifiedBy>
  <cp:revision>2</cp:revision>
  <dcterms:created xsi:type="dcterms:W3CDTF">2024-07-01T14:47:00Z</dcterms:created>
  <dcterms:modified xsi:type="dcterms:W3CDTF">2024-07-01T14:47:00Z</dcterms:modified>
</cp:coreProperties>
</file>